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Hans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维普检测系统操作流程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rPr>
          <w:rFonts w:hint="eastAsia"/>
          <w:lang w:eastAsia="zh-Hans"/>
        </w:rPr>
      </w:pPr>
      <w:r>
        <w:rPr>
          <w:rFonts w:hint="eastAsia"/>
          <w:b/>
          <w:bCs/>
          <w:sz w:val="28"/>
          <w:szCs w:val="28"/>
          <w:u w:val="none"/>
          <w:lang w:val="en-US" w:eastAsia="zh-Hans"/>
        </w:rPr>
        <w:t>登录地址</w:t>
      </w:r>
      <w:r>
        <w:rPr>
          <w:rFonts w:hint="default"/>
          <w:b/>
          <w:bCs/>
          <w:sz w:val="28"/>
          <w:szCs w:val="28"/>
          <w:u w:val="none"/>
          <w:lang w:eastAsia="zh-Hans"/>
        </w:rPr>
        <w:t>：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http://vpcs.cqvip.com/organ/lib/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gnsdjx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/；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点击学员登录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，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用户名是学号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，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密码是身份证后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6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位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，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有X为小写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，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系统默认设置了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2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次检测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；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Hans"/>
        </w:rPr>
        <w:t>如需多次请使用自检注册</w:t>
      </w:r>
      <w:r>
        <w:rPr>
          <w:rFonts w:hint="default"/>
          <w:b w:val="0"/>
          <w:bCs w:val="0"/>
          <w:sz w:val="28"/>
          <w:szCs w:val="28"/>
          <w:u w:val="none"/>
          <w:lang w:eastAsia="zh-Hans"/>
        </w:rPr>
        <w:t>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1207135"/>
            <wp:effectExtent l="0" t="0" r="146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提交检测</w:t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682115"/>
            <wp:effectExtent l="0" t="0" r="10160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449955"/>
            <wp:effectExtent l="0" t="0" r="6350" b="1714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color w:val="FF0000"/>
          <w:u w:val="single"/>
          <w:lang w:eastAsia="zh-Hans"/>
        </w:rPr>
      </w:pPr>
      <w:r>
        <w:rPr>
          <w:rFonts w:hint="eastAsia"/>
          <w:color w:val="FF0000"/>
          <w:u w:val="single"/>
          <w:lang w:val="en-US" w:eastAsia="zh-Hans"/>
        </w:rPr>
        <w:t>文档命名</w:t>
      </w:r>
      <w:r>
        <w:rPr>
          <w:rFonts w:hint="default"/>
          <w:color w:val="FF0000"/>
          <w:u w:val="single"/>
          <w:lang w:eastAsia="zh-Hans"/>
        </w:rPr>
        <w:t>：</w:t>
      </w:r>
      <w:r>
        <w:rPr>
          <w:rFonts w:hint="eastAsia"/>
          <w:color w:val="FF0000"/>
          <w:u w:val="single"/>
          <w:lang w:val="en-US" w:eastAsia="zh-Hans"/>
        </w:rPr>
        <w:t>按“学号-作者姓名-文章标题”命名</w:t>
      </w:r>
      <w:r>
        <w:rPr>
          <w:rFonts w:hint="default"/>
          <w:color w:val="FF0000"/>
          <w:u w:val="single"/>
          <w:lang w:eastAsia="zh-Hans"/>
        </w:rPr>
        <w:t>，</w:t>
      </w:r>
      <w:r>
        <w:rPr>
          <w:rFonts w:hint="eastAsia"/>
          <w:color w:val="FF0000"/>
          <w:u w:val="single"/>
          <w:lang w:val="en-US" w:eastAsia="zh-Hans"/>
        </w:rPr>
        <w:t>解析成功后如下</w:t>
      </w:r>
      <w:r>
        <w:rPr>
          <w:rFonts w:hint="default"/>
          <w:color w:val="FF0000"/>
          <w:u w:val="single"/>
          <w:lang w:eastAsia="zh-Hans"/>
        </w:rPr>
        <w:t>：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1097280"/>
            <wp:effectExtent l="0" t="0" r="0" b="762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color w:val="FF0000"/>
          <w:u w:val="single"/>
          <w:lang w:eastAsia="zh-Hans"/>
        </w:rPr>
      </w:pPr>
      <w:r>
        <w:rPr>
          <w:rFonts w:hint="eastAsia"/>
          <w:color w:val="FF0000"/>
          <w:u w:val="single"/>
          <w:lang w:val="en-US" w:eastAsia="zh-Hans"/>
        </w:rPr>
        <w:t>确认提交后</w:t>
      </w:r>
      <w:r>
        <w:rPr>
          <w:rFonts w:hint="default"/>
          <w:color w:val="FF0000"/>
          <w:u w:val="single"/>
          <w:lang w:eastAsia="zh-Hans"/>
        </w:rPr>
        <w:t>，</w:t>
      </w:r>
      <w:r>
        <w:rPr>
          <w:rFonts w:hint="eastAsia"/>
          <w:color w:val="FF0000"/>
          <w:u w:val="single"/>
          <w:lang w:val="en-US" w:eastAsia="zh-Hans"/>
        </w:rPr>
        <w:t>进入下一个界面</w:t>
      </w:r>
      <w:r>
        <w:rPr>
          <w:rFonts w:hint="default"/>
          <w:color w:val="FF0000"/>
          <w:u w:val="single"/>
          <w:lang w:eastAsia="zh-Hans"/>
        </w:rPr>
        <w:t>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474470"/>
            <wp:effectExtent l="0" t="0" r="17780" b="241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167255"/>
            <wp:effectExtent l="0" t="0" r="1143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/>
          <w:bCs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下载报告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rPr>
          <w:rFonts w:hint="eastAsia"/>
          <w:color w:val="FF0000"/>
          <w:u w:val="single"/>
          <w:lang w:val="en-US" w:eastAsia="zh-Hans"/>
        </w:rPr>
      </w:pPr>
      <w:r>
        <w:rPr>
          <w:rFonts w:hint="eastAsia"/>
          <w:color w:val="FF0000"/>
          <w:u w:val="single"/>
          <w:lang w:val="en-US" w:eastAsia="zh-Hans"/>
        </w:rPr>
        <w:t>检测时间一般</w:t>
      </w:r>
      <w:r>
        <w:rPr>
          <w:rFonts w:hint="default"/>
          <w:color w:val="FF0000"/>
          <w:u w:val="single"/>
          <w:lang w:eastAsia="zh-Hans"/>
        </w:rPr>
        <w:t>3-8</w:t>
      </w:r>
      <w:r>
        <w:rPr>
          <w:rFonts w:hint="eastAsia"/>
          <w:color w:val="FF0000"/>
          <w:u w:val="single"/>
          <w:lang w:val="en-US" w:eastAsia="zh-Hans"/>
        </w:rPr>
        <w:t>分钟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1201420"/>
            <wp:effectExtent l="0" t="0" r="14605" b="17780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935355"/>
            <wp:effectExtent l="0" t="0" r="6350" b="17145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color w:val="FF0000"/>
          <w:u w:val="single"/>
          <w:lang w:eastAsia="zh-Hans"/>
        </w:rPr>
      </w:pPr>
      <w:r>
        <w:rPr>
          <w:rFonts w:hint="eastAsia"/>
          <w:color w:val="FF0000"/>
          <w:u w:val="single"/>
          <w:lang w:val="en-US" w:eastAsia="zh-Hans"/>
        </w:rPr>
        <w:t>下载报告为压缩包</w:t>
      </w:r>
      <w:r>
        <w:rPr>
          <w:rFonts w:hint="default"/>
          <w:color w:val="FF0000"/>
          <w:u w:val="single"/>
          <w:lang w:eastAsia="zh-Hans"/>
        </w:rPr>
        <w:t>，</w:t>
      </w:r>
      <w:r>
        <w:rPr>
          <w:rFonts w:hint="eastAsia"/>
          <w:color w:val="FF0000"/>
          <w:u w:val="single"/>
          <w:lang w:val="en-US" w:eastAsia="zh-Hans"/>
        </w:rPr>
        <w:t>内含</w:t>
      </w:r>
      <w:r>
        <w:rPr>
          <w:rFonts w:hint="default"/>
          <w:color w:val="FF0000"/>
          <w:u w:val="single"/>
          <w:lang w:eastAsia="zh-Hans"/>
        </w:rPr>
        <w:t>5</w:t>
      </w:r>
      <w:r>
        <w:rPr>
          <w:rFonts w:hint="eastAsia"/>
          <w:color w:val="FF0000"/>
          <w:u w:val="single"/>
          <w:lang w:val="en-US" w:eastAsia="zh-Hans"/>
        </w:rPr>
        <w:t>种报告</w:t>
      </w:r>
      <w:r>
        <w:rPr>
          <w:rFonts w:hint="default"/>
          <w:color w:val="FF0000"/>
          <w:u w:val="single"/>
          <w:lang w:eastAsia="zh-Hans"/>
        </w:rPr>
        <w:t>，</w:t>
      </w:r>
      <w:r>
        <w:rPr>
          <w:rFonts w:hint="eastAsia"/>
          <w:color w:val="FF0000"/>
          <w:u w:val="single"/>
          <w:lang w:val="en-US" w:eastAsia="zh-Hans"/>
        </w:rPr>
        <w:t>请按需查看</w:t>
      </w:r>
      <w:r>
        <w:rPr>
          <w:rFonts w:hint="default"/>
          <w:color w:val="FF0000"/>
          <w:u w:val="single"/>
          <w:lang w:eastAsia="zh-Hans"/>
        </w:rPr>
        <w:t>；</w:t>
      </w:r>
      <w:r>
        <w:rPr>
          <w:rFonts w:hint="eastAsia"/>
          <w:color w:val="FF0000"/>
          <w:u w:val="single"/>
          <w:lang w:val="en-US" w:eastAsia="zh-Hans"/>
        </w:rPr>
        <w:t>其中比对报告是最直观的查看方式</w:t>
      </w:r>
      <w:r>
        <w:rPr>
          <w:rFonts w:hint="default"/>
          <w:color w:val="FF0000"/>
          <w:u w:val="single"/>
          <w:lang w:eastAsia="zh-Hans"/>
        </w:rPr>
        <w:t>；</w:t>
      </w:r>
    </w:p>
    <w:p>
      <w:pPr>
        <w:numPr>
          <w:ilvl w:val="0"/>
          <w:numId w:val="0"/>
        </w:numPr>
        <w:rPr>
          <w:rFonts w:hint="default"/>
          <w:color w:val="FF0000"/>
          <w:u w:val="single"/>
          <w:lang w:eastAsia="zh-Hans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492250"/>
            <wp:effectExtent l="0" t="0" r="6350" b="12700"/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58435" cy="2778125"/>
            <wp:effectExtent l="0" t="0" r="2476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补充说明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如需了解更多或者需要维普的咨询服务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可加入QQ群</w:t>
      </w:r>
      <w:r>
        <w:rPr>
          <w:rFonts w:hint="default"/>
          <w:lang w:eastAsia="zh-Hans"/>
        </w:rPr>
        <w:t>：121475460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  <w:r>
        <w:drawing>
          <wp:inline distT="0" distB="0" distL="114300" distR="114300">
            <wp:extent cx="2006600" cy="3111500"/>
            <wp:effectExtent l="0" t="0" r="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616C98"/>
    <w:multiLevelType w:val="singleLevel"/>
    <w:tmpl w:val="60616C9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ACCEDB"/>
    <w:rsid w:val="10B30310"/>
    <w:rsid w:val="1C7F0C05"/>
    <w:rsid w:val="4C3A1E4D"/>
    <w:rsid w:val="7FBF8CB6"/>
    <w:rsid w:val="DFFE6FD8"/>
    <w:rsid w:val="E1F65599"/>
    <w:rsid w:val="F5ACCEDB"/>
    <w:rsid w:val="F9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0F0F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2021-03-30T03:12:00Z</dcterms:created>
  <dc:creator>cq-robin</dc:creator>
  <cp:lastModifiedBy>Administrator</cp:lastModifiedBy>
  <dcterms:modified xsi:type="dcterms:W3CDTF">2021-05-08T07:57:22Z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3E498A03DF244638B54FFCB9970F7081</vt:lpwstr>
  </property>
</Properties>
</file>